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195" w:type="dxa"/>
        <w:tblCellSpacing w:w="15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F316E8" w:rsidRPr="00F316E8" w:rsidTr="00F316E8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F316E8" w:rsidRPr="00F316E8" w:rsidRDefault="00F316E8" w:rsidP="00F316E8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6"/>
                <w:szCs w:val="26"/>
                <w:lang w:val="sr-Cyrl-BA" w:eastAsia="en-GB"/>
              </w:rPr>
              <w:t xml:space="preserve">                                                               </w:t>
            </w:r>
            <w:r w:rsidRPr="00F316E8">
              <w:rPr>
                <w:rFonts w:ascii="Arial" w:eastAsia="Times New Roman" w:hAnsi="Arial" w:cs="Arial"/>
                <w:b/>
                <w:bCs/>
                <w:color w:val="FFE8BF"/>
                <w:sz w:val="26"/>
                <w:szCs w:val="26"/>
                <w:lang w:eastAsia="en-GB"/>
              </w:rPr>
              <w:t>ЗАКОН</w:t>
            </w:r>
          </w:p>
          <w:p w:rsidR="00F316E8" w:rsidRPr="00F316E8" w:rsidRDefault="00F316E8" w:rsidP="00F316E8">
            <w:pPr>
              <w:spacing w:before="240" w:after="240" w:line="240" w:lineRule="auto"/>
              <w:ind w:left="240"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val="sr-Cyrl-BA" w:eastAsia="en-GB"/>
              </w:rPr>
              <w:t xml:space="preserve">                             </w:t>
            </w:r>
            <w:r w:rsidRPr="00F316E8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en-GB"/>
              </w:rPr>
              <w:t>О МИРНОМ РЈЕШАВАЊУ РАДНИХ СПОРОВА</w:t>
            </w:r>
          </w:p>
          <w:p w:rsidR="00F316E8" w:rsidRPr="00F316E8" w:rsidRDefault="00F316E8" w:rsidP="00F316E8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19"/>
                <w:szCs w:val="19"/>
                <w:lang w:val="sr-Cyrl-BA" w:eastAsia="en-GB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F316E8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19"/>
                <w:szCs w:val="19"/>
                <w:lang w:eastAsia="en-GB"/>
              </w:rPr>
              <w:t>("Сл. гласник РС", бр. 91/2016)</w:t>
            </w:r>
          </w:p>
        </w:tc>
      </w:tr>
    </w:tbl>
    <w:p w:rsidR="00F316E8" w:rsidRPr="00F316E8" w:rsidRDefault="00F316E8" w:rsidP="00F31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F316E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1" w:name="str_1"/>
      <w:bookmarkEnd w:id="1"/>
      <w:r w:rsidRPr="00F316E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ГЛАВА I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2" w:name="str_2"/>
      <w:bookmarkEnd w:id="2"/>
      <w:r w:rsidRPr="00F316E8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ОСНОВНЕ ОДРЕДБЕ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" w:name="clan_1"/>
      <w:bookmarkEnd w:id="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Овим законом уређују се начин и поступак мирног рјешавања индивидуалних и колективних радних спорова, избор, права и обавезе арбитара и миритеља, као и начин оснивања тијела за мирно рјешавање радних спорова, те друга питања од значаја за мирно рјешавање радних спорова.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" w:name="clan_2"/>
      <w:bookmarkEnd w:id="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Поступак мирног рјешавања радних спорова покреће се и води у складу са овим законом, уколико о спору није одлучено правоснажном одлуком суда.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Мирно рјешавање радних спорова је начин добровољног рјешавања радних спорова између страна у спору уз учешће арбитра, миритеља, мировног вијећа и арбитражне комисије, уколико овим законом није другачије уређено.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" w:name="clan_3"/>
      <w:bookmarkEnd w:id="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Појмови који се користе у овом закону имају сљедеће значење:</w:t>
      </w:r>
    </w:p>
    <w:p w:rsidR="00F316E8" w:rsidRPr="00F316E8" w:rsidRDefault="00F316E8" w:rsidP="00F316E8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радним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спором сматра се индивидуални и колективни радни спор,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индивидуални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радни спор је спор између радника и послодавца, а поводом остваривања права и обавеза на раду и по основу рада,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колективни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радни спор може бити правни или интересни,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правни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колективни радни спор је спор поводом примјене важећег колективног уговора и других општих аката послодавца,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интересни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колективни радни спор је спор поводом закључивања, измјена и допуна или отказа колективног уговора, остваривања права на синдикално организовање, штрајк и других колективних права,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стране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 индивидуалном радном спору су радник, односно лице којем је повријеђено право на раду и у вези са радом и послодавац (у даљем тексту: стране у индивидуалном радном спору),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стране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 колективним радним споровима су учесници у закључивању колективног уговора и други субјекти колективних права у складу са законом (у даљем тексту: стране у колективном радном спору),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8)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арбитар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лице које самостално или као члан арбитражне комисије предлаже и сачињава споразум или даје приједлог за окончање радног спора,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9)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миритељ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лице које самостално или као члан мировног вијећа предлаже, сачињава споразум и даје приједлоге и препоруке за окончање радног спора и</w:t>
      </w:r>
    </w:p>
    <w:p w:rsidR="00F316E8" w:rsidRPr="00F316E8" w:rsidRDefault="00F316E8" w:rsidP="00F316E8">
      <w:pPr>
        <w:shd w:val="clear" w:color="auto" w:fill="FFFFFF"/>
        <w:spacing w:before="48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арбитражна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комисија је тијело које се формира ради доношења коначне одлуке у вези са отказом уговора о раду изабраном представнику радника.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Граматички изрази употријебљени у овом закону за означавање мушког или женског рода подразумијевају оба пола.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6" w:name="str_3"/>
      <w:bookmarkEnd w:id="6"/>
      <w:r w:rsidRPr="00F316E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ГЛАВА II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7" w:name="str_4"/>
      <w:bookmarkEnd w:id="7"/>
      <w:r w:rsidRPr="00F316E8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АГЕНЦИЈА ЗА МИРНО РЈЕШАВАЊЕ РАДНИХ СПОРОВА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8" w:name="str_5"/>
      <w:bookmarkEnd w:id="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1. Оснивање и надлежности Агенције за мирно рјешавање радних спорова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9" w:name="clan_4"/>
      <w:bookmarkEnd w:id="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Послове мирног рјешавања индивидуалних и колективних радних спорова обавља Агенција за мирно рјешавање радних спорова (у даљем тексту: Агенција).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Агенција је јавна установа основана у складу са законом.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Оснивач Агенције је Влада Републике Српске (у даљем тексту: Влада).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Статутом и правилником о унутрашњој организацији Агенције уређују се послови, организација рада и друга питања од значаја за рад Агенције.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0" w:name="clan_5"/>
      <w:bookmarkEnd w:id="1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5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Агенција обавља послове који се односе на: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мирно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рјешавање радних спорова,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одређивање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арбитара или миритеља за поступање у конкретном спору,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вођење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Именика арбитара и миритеља (у даљем тексту: Именик),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едукацију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стручно усавршавање арбитара и миритеља,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евиденцију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поступака мирног рјешавања радних спорова и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друге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послове одређене законом.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1" w:name="str_6"/>
      <w:bookmarkEnd w:id="1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2. Органи Агенције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2" w:name="clan_6"/>
      <w:bookmarkEnd w:id="1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6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Органи Агенције су Управни одбор и директор.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3" w:name="clan_7"/>
      <w:bookmarkEnd w:id="1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7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Управни одбор има три члана, које именује и разрјешава Влада.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Чланове Управног одбора именује Влада, и то:</w:t>
      </w:r>
    </w:p>
    <w:p w:rsidR="00F316E8" w:rsidRPr="00F316E8" w:rsidRDefault="00F316E8" w:rsidP="00F316E8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једног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на приједлог Министарства рада и борачко-инвалидске заштите (у даљем тексту: Министарство) након спроведеног поступка јавне конкуренције,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једног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на заједнички приједлог свих репрезентативних синдиката на нивоу Републике Српске (у даљем тексту: Република) и</w:t>
      </w:r>
    </w:p>
    <w:p w:rsidR="00F316E8" w:rsidRPr="00F316E8" w:rsidRDefault="00F316E8" w:rsidP="00F316E8">
      <w:pPr>
        <w:shd w:val="clear" w:color="auto" w:fill="FFFFFF"/>
        <w:spacing w:before="48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једног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на заједнички приједлог свих репрезентативних удружења послодаваца на нивоу Републике.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Састав Управног одбора одражава равноправну заступљеност полова у складу са прописима који уређују равноправност полова.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Запослени у Агенцији не могу бити чланови управног одбора.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4" w:name="clan_8"/>
      <w:bookmarkEnd w:id="1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8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Управни одбор: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доноси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Статут Агенције,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одлучује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 пословању Агенције,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разматра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усваја извјештај о пословању и годишњи обрачун Агенције,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доноси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програм рада и финансијски план Агенције,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одлучује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 коришћењу средстава, у складу са законом и Статутом Агенције, и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врши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друге послове утврђене актом о оснивању и Статутом Агенције.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5" w:name="clan_9"/>
      <w:bookmarkEnd w:id="1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9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Директор руководи радом Агенције, представља и заступа Агенцију и одговоран је за законитост њеног рада.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Директора Агенције именује и разрјешава Влада на период од четири године, уз претходно спроведен поступак јавне конкуренције.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Услови за именовање и разрјешење директора утврђују се Статутом Агенције.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16" w:name="str_7"/>
      <w:bookmarkEnd w:id="16"/>
      <w:r w:rsidRPr="00F316E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ГЛАВА III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17" w:name="str_8"/>
      <w:bookmarkEnd w:id="17"/>
      <w:r w:rsidRPr="00F316E8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ПОСТУПАК МИРНОГ РЈЕШАВАЊА РАДНИХ СПОРОВА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8" w:name="str_9"/>
      <w:bookmarkEnd w:id="1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1. Заједничке одредбе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9" w:name="clan_10"/>
      <w:bookmarkEnd w:id="1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10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Поступак мирног рјешавања радног спора покреће се подношењем Агенцији приједлога за мирно рјешавање радног спора (у даљем тексту: приједлог).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Стране у спору приједлог могу да поднесу појединачно или заједнички.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Приједлог садржи:</w:t>
      </w:r>
    </w:p>
    <w:p w:rsidR="00F316E8" w:rsidRPr="00F316E8" w:rsidRDefault="00F316E8" w:rsidP="00F316E8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име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презиме страна у спору, односно назив и сједиште страна у спору,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предмет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спора и</w:t>
      </w:r>
    </w:p>
    <w:p w:rsidR="00F316E8" w:rsidRPr="00F316E8" w:rsidRDefault="00F316E8" w:rsidP="00F316E8">
      <w:pPr>
        <w:shd w:val="clear" w:color="auto" w:fill="FFFFFF"/>
        <w:spacing w:before="48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документацију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 вези са предметом спора, као и имена свједока, ако их имају.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Предлагач, односно стране у спору у приједлогу могу предложити арбитра или миритеља из Именика.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У складу са законом, на захтјев страна у спору или на иницијативу арбитра или миритеља, у поступак мирног рјешавања радног спора може се укључити оснивач послодавца или његов законски заступник.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0" w:name="clan_11"/>
      <w:bookmarkEnd w:id="2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11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Агенција, по пријему приједлога, утврђује његову допуштеност и благовременост, у складу са законом.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Недопуштен или неблаговремен приједлог Агенција одбацује закључком.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Ако стране у спору поднесу приједлог заједничког споразума, директор Агенције може да поднесени споразум овјери или да рјешењем одреди арбитра или миритеља.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 Овјерен споразум из става 3.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има снагу извршне исправе.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1" w:name="clan_12"/>
      <w:bookmarkEnd w:id="2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12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О спроведеном поступку мирног рјешавања радног спора арбитар или миритељ је дужан да поднесе извјештај Агенцији.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У извјештају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арбитар или миритељ наводи чињенице и доказе до којих је дошао или утврдио у поступку и даје препоруку за коначно рјешавање предмета радног спора.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Арбитар или миритељ дужан је да извјештај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поднесе Агенцији најкасније у року од 30 дана од дана пријема или преузимања предмета.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 У случају да су стране закључиле споразум о мирном рјешавању радног спора, арбитар или миритељ дужан је да уз извјештај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приложи и примјерак закљученог споразума.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(5) Уколико није постигнут и закључен споразум између страна у радном спору, на основу извјештаја арбитра или миритеља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директор Агенције доноси закључак којим се поступак мирног рјешавања индивидуалног радног спора обуставља, а стране у спору се упућују на судску заштиту, у складу са законом.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2" w:name="clan_13"/>
      <w:bookmarkEnd w:id="2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13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На питања која нису уређења овим законом примјењују се одредбе Закона о општем управном поступку.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3" w:name="clan_14"/>
      <w:bookmarkEnd w:id="2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14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Министар рада и борачко-инвалидске заштите (у даљем тексту: министар) правилником прописује начин и поступак међусобне комуникације учесника у поступку мирног рјешавања радног спора.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4" w:name="str_10"/>
      <w:bookmarkEnd w:id="2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2. Мирно рјешавање индивидуалних радних спорова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5" w:name="clan_15"/>
      <w:bookmarkEnd w:id="2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15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Ако је приједлог поднијела једна од страна у спору, Агенција доставља приједлог и документацију другој страни у спору.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Друга страна у спору дужна је да се у року од осам дана од дана пријема приједлога и документације изјасни о основаности и оправданости навода из приједлога, као и о другим чињеницама од значаја за поступак мирног рјешавања радног спора.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Директор Агенције, по пријему изјашњења или протеком рока из става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на приједлог страна или по службеној дужности, рјешењем одређује арбитра или миритеља из Именика.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6" w:name="clan_16"/>
      <w:bookmarkEnd w:id="26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16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Арбитар или миритељ, по потреби, заказује расправу о предмету спора у року од пет дана од дана пријема или преузимања предмета.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Стране у спору могу да одреде свог представника у поступку рјешавања радног спора и о томе обавијесте арбитра или миритеља најкасније до дана заказане расправе.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Ако стране у спору не одреде свог представника у року из става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поступак рјешавања радног спора арбитар или миритељ настављају непосредним контактом са странама у спору.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7" w:name="clan_17"/>
      <w:bookmarkEnd w:id="27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17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 циљу рјешавања радног спора арбитар или миритељ има право да одвојено, ван расправе, тражи и прикупља информације и друге податке од страна у спору или њихових представника.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Арбитар или миритељ има право да укључи вјештаке и друге стручњаке који ће помоћи у рјешавању спора, уз сагласност и о трошку страна у спору.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8" w:name="clan_18"/>
      <w:bookmarkEnd w:id="2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18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Арбитар или миритељ дужан је да у року од седам дана од дана одржане расправе у писаној форми сачини приједлог споразума о мирном рјешавању индивидуалног радног спора и достави га странама у спору на потпис, уколико постоји сагласност страна за закључење споразума.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Стране у спору дужне су да у року од пет дана од дана пријема потпишу приједлог споразума, уколико су сагласне са њим.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Споразум се сматра закљученим када га потпишу стране у спору и арбитар или миритељ који је учествовао у поступку.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9" w:name="clan_19"/>
      <w:bookmarkEnd w:id="2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19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У случају да стране у спору у року из члана 18.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не потпишу достављени споразум, сматраће се да нису сагласне са споразумом.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Изузетно, на основу образложеног захтјева арбитра или миритеља, директор Агенције може донијети закључак којим ће одредити додатни рок за окончање поступка.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0" w:name="clan_20"/>
      <w:bookmarkEnd w:id="3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20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Споразум из члана 18.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има снагу извршне исправе.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1" w:name="str_11"/>
      <w:bookmarkEnd w:id="3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3. Поступак мирног рјешавања правних колективних радних спорова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2" w:name="clan_21"/>
      <w:bookmarkEnd w:id="3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21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Ако је приједлог за мирно рјешавање правног колективног радног спора поднијела једна од страна у спору, Агенција доставља приједлог и документацију другој страни у спору.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Друга страна у спору дужна је да се у року од десет дана од дана пријема приједлога изјасни о основаности и оправданости навода из приједлога, као и о чињеницама од значаја за поступак мирног рјешавања радног спора.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Протеком рока из става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директор Агенције, на приједлог страна у спору или по службеној дужности, рјешењем одређује арбитра или миритеља из Именика.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3" w:name="clan_22"/>
      <w:bookmarkEnd w:id="3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22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Арбитар или миритељ заказује расправу о предмету спора у року од седам дана од дана пријема или преузимања предмета.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Стране у спору дужне су да одреде свог представника у поступку рјешавања радног спора и о томе обавијесте арбитра или миритеља најкасније до дана заказане расправе.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Ако стране у спору не одреде свог представника у року из става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поступак рјешавања радног спора арбитар или миритељ наставља непосредним контактом са странама у спору.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4" w:name="clan_23"/>
      <w:bookmarkEnd w:id="3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23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 циљу рјешавања радног спора арбитар или миритељ има право да одвојено, ван расправе, тражи и прикупља информације и друге податке од представника страна у спору.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Арбитар или миритељ има право да укључи вјештаке и друге стручњаке који ће помоћи у рјешавању спора, уз сагласност и о трошку страна у спору.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5" w:name="clan_24"/>
      <w:bookmarkEnd w:id="3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24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Арбитар или миритељ дужан је да у року од десет дана од дана одржане расправе сачини приједлог споразума о мирном рјешавању правног колективног спора и достави га странама у спору на потпис, уколико постоји сагласност страна за закључење споразума.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Стране у спору дужне су да у року од седам дана од дана пријема потпишу приједлог споразума, уколико су сагласне са њим.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Споразум се сматра закљученим када га потпишу стране у спору и арбитар или миритељ који је учествовао у поступку.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6" w:name="clan_25"/>
      <w:bookmarkEnd w:id="36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25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У случају да стране у спору у року из члана 24.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не потпишу достављени споразум, сматраће се да нису сагласне са споразумом.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Изузетно, на основу образложеног захтјева арбитра или миритеља, директор Агенције може донијети закључак којим ће одредити додатне рокове за окончање поступка.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7" w:name="clan_26"/>
      <w:bookmarkEnd w:id="37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26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Споразум који стране постигну у поступку мирног рјешавања правног колективног радног спора сачињава се у писаној форми.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На основу споразума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арбитар или миритељ дужан је да сачини појединачне споразуме који имају снагу извршне исправе.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Појединачне споразуме из става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закључује радник који је био представљен у спору са послодавцем.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8" w:name="str_12"/>
      <w:bookmarkEnd w:id="3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4. Поступак мирног рјешавања интересних колективних радних спорова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9" w:name="clan_27"/>
      <w:bookmarkEnd w:id="3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27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Ако је приједлог за мирно рјешавање интересног колективног радног спора поднијела једна од страна у спору, Агенција доставља приједлог и документацију другој страни у спору.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Друга страна у спору дужна је да се у року од 15 дана од дана пријема приједлога изјасни о приједлогу.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0" w:name="clan_28"/>
      <w:bookmarkEnd w:id="4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28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Уколико друга страна у спору не прихвати приједлог или не достави одговор у року из члана 27.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директор Агенције закључком обуставља поступак.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Уколико друга страна у спору прихвати приједлог за мирно рјешавање спора, директор Агенције доноси рјешење о именовању мировног вијећа.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1" w:name="clan_29"/>
      <w:bookmarkEnd w:id="4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29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Мировно вијеће састоји се од три члана, од којих по једног члана именују стране у спору, а трећег члана, који има улогу предсједавајућег, именује директор Агенције.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Чланови мировног вијећа именују се са листе арбитара и миритеља који су уписани у Именик.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Мировно вијеће дужно је да у року од три дана од дана конституисања донесе правила о начину рада и одлучивања.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2" w:name="clan_30"/>
      <w:bookmarkEnd w:id="4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30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Мировно вијеће дужно је да интересни колективни радни спор оконча у року од 30 дана од дана конституисања и у наведеном року поднесе извјештај о раду директору Агенције.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3" w:name="clan_31"/>
      <w:bookmarkEnd w:id="4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31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Споразум постигнут између страна у интересном колективном радном спору постаје саставни дио колективног уговора или другог општег акта који је био предмет спора.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Уколико стране у интересном колективном радном спору не постигну споразум, директор Агенције, на основу извјештаја мировног вијећа, поступак мирног рјешавања интересног колективног радног спора обуставља закључком.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4" w:name="str_13"/>
      <w:bookmarkEnd w:id="4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5. Поступак мирног рјешавања колективних радних спорова у дјелатностима од општег интереса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5" w:name="clan_32"/>
      <w:bookmarkEnd w:id="4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32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 дјелатностима од општег интереса, утврђеним законом, или у дјелатностима у којима би прекид рада могао да угрози живот и здравље људи или да нанесе штету већих размјера стране у колективном правном и интересном спору дужне су да поднесу приједлог Агенцији за мирно рјешавање насталог спора.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6" w:name="clan_33"/>
      <w:bookmarkEnd w:id="46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33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Приједлог из члана 32.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стране у спору дужне су да поднесу у року од пет дана од дана настанка колективног спора.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Ако стране у спору не поднесу приједлог, директор Агенције по службеној дужности покреће поступак рјешавања насталог спора у складу са овим законом.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7" w:name="str_14"/>
      <w:bookmarkEnd w:id="47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6. Поступак пред арбитражном комисијом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8" w:name="clan_34"/>
      <w:bookmarkEnd w:id="4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34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(1) Поступак пред арбитражном комисијом покреће се на приједлог послодавца у случају ускраћивања сагласности синдиката, односно савјета радника на отказ уговора о раду изабраном представнику радника.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Приједлог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подноси послодавац у року од 15 дана од дана пријема изјашњења синдиката, односно савјета радника.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9" w:name="clan_35"/>
      <w:bookmarkEnd w:id="4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35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Арбитражна комисија састоји се од три члана, од којих по једног члана именују стране у спору, а трећег члана, који има улогу предсједавајућег, именује директор Агенције.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Арбитражну комисију чине арбитри који се именују са листе арбитара и миритеља који су уписани у Именик.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Арбитражна комисија дужна је да у року од три дана од дана конституисања донесе правила о начину рада и одлучивања.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Састав арбитражне комисије по правилу одражава равноправну заступљеност полова у складу са прописима који уређују равноправност полова.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0" w:name="clan_36"/>
      <w:bookmarkEnd w:id="5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36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Арбитражна комисија из члана 35.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дужна је да донесе одлуку у року од 15 дана од дана конституисања и у наведеном року поднесе извјештај о раду директору Агенције.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Одлука арбитражне комисије је коначна и обавезујућа за стране у спору.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1" w:name="str_15"/>
      <w:bookmarkEnd w:id="5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7. Изузеће арбитра и миритеља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2" w:name="clan_37"/>
      <w:bookmarkEnd w:id="5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37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Страна у спору може директору Агенције да поднесе захтјев за изузеће арбитра и миритеља, и то: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заступа једну од страна у спору или је у посљедње три године заступао једну од страна у спору,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сродник једне од страна у спору у правој линији, у побочној до четвртог степена и у тазбинској до другог степена и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повезан са странама у спору на било који други начин који би могао да утиче на његову непристрасност.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3" w:name="clan_38"/>
      <w:bookmarkEnd w:id="5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38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Арбитар и миритељ по службеној дужности воде рачуна о разлозима за изузеће у току поступка и дужни су да о њима обавијесте директора Агенције.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О изузећу арбитра и миритеља одлучује директор Агенције рјешењем.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4" w:name="str_16"/>
      <w:bookmarkEnd w:id="5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8. Евиденција о поступцима мирног рјешавања радних спорова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5" w:name="clan_39"/>
      <w:bookmarkEnd w:id="5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39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Агенција води евиденцију о поступцима мирног рјешавања радних спорова.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6" w:name="clan_40"/>
      <w:bookmarkEnd w:id="56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40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Министар правилником прописује садржај и начин вођења евиденције из члана 38.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закона.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57" w:name="str_17"/>
      <w:bookmarkEnd w:id="57"/>
      <w:r w:rsidRPr="00F316E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ГЛАВА IV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58" w:name="str_18"/>
      <w:bookmarkEnd w:id="58"/>
      <w:r w:rsidRPr="00F316E8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АРБИТРИ И МИРИТЕЉИ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9" w:name="str_19"/>
      <w:bookmarkEnd w:id="5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1. Избор и именовање арбитра и миритеља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0" w:name="clan_41"/>
      <w:bookmarkEnd w:id="6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41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За арбитра и миритеља може да буде именовано лице које испуњава сљедеће услове:</w:t>
      </w:r>
    </w:p>
    <w:p w:rsidR="00F316E8" w:rsidRPr="00F316E8" w:rsidRDefault="00F316E8" w:rsidP="00F316E8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да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је држављанин Републике Српске или Босне и Херцеговине,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да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има завршен најмање први циклус студија правног смјера у трајању од четири године са 240 ECTS бодова или еквивалент и најмање три године радног искуства у области рада и социјалног дијалога и</w:t>
      </w:r>
    </w:p>
    <w:p w:rsidR="00F316E8" w:rsidRPr="00F316E8" w:rsidRDefault="00F316E8" w:rsidP="00F316E8">
      <w:pPr>
        <w:shd w:val="clear" w:color="auto" w:fill="FFFFFF"/>
        <w:spacing w:before="48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да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није осуђивано на безусловну затворску казну у трајању дужем од шест мјесеци.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Поред услова прописаних у ставу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арбитар мора имати положен правосудни испит.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1" w:name="clan_42"/>
      <w:bookmarkEnd w:id="6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42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Избор арбитра и миритеља врши се путем јавног конкурса на основу одлуке Економско-социјалног савјета Републике Српске (у даљем тексту: Савјет).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Јавни конкурс расписује и процедуру спроводи Конкурсна комисија, коју именује Савјет (у даљем тексту: Комисија).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Након спроведене процедуре, Комисија утврђује приједлог листе арбитара и миритеља и доставља га Савјету.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2" w:name="clan_43"/>
      <w:bookmarkEnd w:id="6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43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Одлуку о именовању арбитара и миритеља доноси Савјет у року од 30 дана од дана достављања приједлога Комисије из члана 42.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3.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водећи рачуна о територијалној заступљености и полној равноправности.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3" w:name="clan_44"/>
      <w:bookmarkEnd w:id="63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44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Арбитри и миритељи бирају се на период од четири године и могу бити поново изабрани.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Рок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рачуна се од дана уписа у Именик.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Министар правилником прописује садржај и начин вођења Именика.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4" w:name="clan_45"/>
      <w:bookmarkEnd w:id="64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45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На основу одлуке Савјета о именовању арбитра и миритеља, директор Агенције доноси рјешење о упису у Именик.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5" w:name="str_20"/>
      <w:bookmarkEnd w:id="6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2. Права и обавезе арбитра и миритеља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6" w:name="clan_46"/>
      <w:bookmarkEnd w:id="66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46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Арбитар и миритељ дужни су да поступају одговорно, савјесно и непристрасно, водећи рачуна да стране у спору имају једнака права и обавезе.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Арбитар и миритељ дужни су да се стручно усавршавају у области радних односа и социјалног дијалога.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Арбитар и миритељ дужни су да дају препоруку за коначно рјешавање предмета радног спора.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7" w:name="clan_47"/>
      <w:bookmarkEnd w:id="67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47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Арбитри и миритељи имају право на награду за рад и накнаду трошкова које су имали током поступка.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Одлуком Владе утврђује се висина награде и накнаде трошкова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Средства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обезбјеђују се у буџету Републике Српске.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8" w:name="clan_48"/>
      <w:bookmarkEnd w:id="6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48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Запослени арбитар и миритељ има право на неплаћено одсуство за вријеме док воде поступак мирног рјешавања радног спора, а које је послодавац дужан да омогући.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Због обављања дужности арбитра или миритеља, запослени арбитар или миритељ не може бити стављен у неравноправан положај у погледу остваривања права по основу рада код свог послодавца.</w:t>
      </w:r>
    </w:p>
    <w:p w:rsidR="00F316E8" w:rsidRPr="00F316E8" w:rsidRDefault="00F316E8" w:rsidP="00F316E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69" w:name="str_21"/>
      <w:bookmarkEnd w:id="69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3. Престанак својства арбитра и миритеља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0" w:name="clan_49"/>
      <w:bookmarkEnd w:id="70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49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Својство арбитра и миритеља престаје брисањем из Именика.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Арбитар и миритељ бришу се из Именика:</w:t>
      </w:r>
    </w:p>
    <w:p w:rsidR="00F316E8" w:rsidRPr="00F316E8" w:rsidRDefault="00F316E8" w:rsidP="00F316E8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се накнадно утврди да нису били испуњени услови из члана 41.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престану да постоје услови из члана 41. т. 1) и 3) овог закона,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истеку рока на који је изабран, ако не буде поново изабран,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одбије да се стручно усавршава,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нестручно и несавјесно обавља дужности,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се неуредно одазива на позив Агенције,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ако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неоправдано одуговлачи поступак мирног рјешавања радног спора,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8)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на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лични захтјев,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9)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усљед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губитка пословне способности и</w:t>
      </w:r>
    </w:p>
    <w:p w:rsidR="00F316E8" w:rsidRPr="00F316E8" w:rsidRDefault="00F316E8" w:rsidP="00F316E8">
      <w:pPr>
        <w:shd w:val="clear" w:color="auto" w:fill="FFFFFF"/>
        <w:spacing w:before="48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10)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усљед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смрти.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1" w:name="clan_50"/>
      <w:bookmarkEnd w:id="71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50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Директор Агенције дужан је да у року од 15 дана од дана сазнања за околности из члана 49.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т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1), 2), 4), 5), 6) и 7) овог закона поднесе захтјев Савјету за доношење одлуке о брисању арбитра и миритеља из Именика.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У случајевима настанка околности из члана 49.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став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т. 3), 8), 9) и 10) директор Агенције доноси рјешење о брисању миритеља и арбитра из Именика у року од 15 дана од дана сазнања за настале околности, о чему обавјештава Савјет.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На основу одлуке Савјета из става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директор Агенције врши брисање арбитра и миритеља из Именика у року од седам дана од дана достављања одлуке.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2" w:name="clan_51"/>
      <w:bookmarkEnd w:id="72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51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Рјешење о упису и брисању из Именика објављује се у “Службеном гласнику Републике Српске".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bookmarkStart w:id="73" w:name="str_22"/>
      <w:bookmarkEnd w:id="73"/>
      <w:r w:rsidRPr="00F316E8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ГЛАВА V</w:t>
      </w:r>
    </w:p>
    <w:p w:rsidR="00F316E8" w:rsidRPr="00F316E8" w:rsidRDefault="00F316E8" w:rsidP="00F31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74" w:name="str_23"/>
      <w:bookmarkEnd w:id="74"/>
      <w:r w:rsidRPr="00F316E8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ПРЕЛАЗНЕ И ЗАВРШНЕ ОДРЕДБЕ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5" w:name="clan_52"/>
      <w:bookmarkEnd w:id="75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52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 року од 60 дана од дана ступања на снагу овог закона Влада ће донијети одлуку о висини награде и накнаде трошкова арбитара и миритеља (члан 47. став 2).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Министар ће у року од 60 дана од дана ступања на снагу овог закона донијети сљедеће правилнике:</w:t>
      </w:r>
    </w:p>
    <w:p w:rsidR="00F316E8" w:rsidRPr="00F316E8" w:rsidRDefault="00F316E8" w:rsidP="00F316E8">
      <w:pPr>
        <w:shd w:val="clear" w:color="auto" w:fill="FFFFFF"/>
        <w:spacing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начину и поступку међусобне комуникације учесника у поступку мирног рјешавања радног спора (члан 14),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начину вођења евиденције о поступцима мирног рјешавања радних спорова (члан 39) и</w:t>
      </w:r>
    </w:p>
    <w:p w:rsidR="00F316E8" w:rsidRPr="00F316E8" w:rsidRDefault="00F316E8" w:rsidP="00F316E8">
      <w:pPr>
        <w:shd w:val="clear" w:color="auto" w:fill="FFFFFF"/>
        <w:spacing w:before="48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3)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садржају и начину вођења Именика арбитара и миритеља (члан 44. став 3).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(3) Подзаконски акти донесени на основу раније важећег закона примјењиваће се до доношења подзаконских аката из ст. 1.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и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2. </w:t>
      </w:r>
      <w:proofErr w:type="gramStart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уколико нису супротни одредбама овог закона.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6" w:name="clan_53"/>
      <w:bookmarkEnd w:id="76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53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Поступци за мирно рјешавање радних спорова започети прије ступања на снагу овог закона окончаће се према прописима који су важили до дана ступања на снагу овог закона.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7" w:name="clan_54"/>
      <w:bookmarkEnd w:id="77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54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Ступањем на снагу овог закона престаје да важи Закон о мирном рјешавању радних спорова (“Службени гласнику Републике Српске", бр. 71/09 и 100/11).</w:t>
      </w:r>
    </w:p>
    <w:p w:rsidR="00F316E8" w:rsidRPr="00F316E8" w:rsidRDefault="00F316E8" w:rsidP="00F316E8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8" w:name="clan_55"/>
      <w:bookmarkEnd w:id="78"/>
      <w:r w:rsidRPr="00F316E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55</w:t>
      </w:r>
    </w:p>
    <w:p w:rsidR="00F316E8" w:rsidRPr="00F316E8" w:rsidRDefault="00F316E8" w:rsidP="00F316E8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16E8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Овај закон ступа на снагу осмог дана од дана објављивања у “Службеном гласнику Републике Српске".</w:t>
      </w:r>
    </w:p>
    <w:p w:rsidR="009179E2" w:rsidRDefault="009179E2"/>
    <w:sectPr w:rsidR="0091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8"/>
    <w:rsid w:val="009179E2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AE6A-0497-46BC-8255-1E499A7F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2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39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2018-09-20T07:08:00Z</cp:lastPrinted>
  <dcterms:created xsi:type="dcterms:W3CDTF">2018-09-20T07:08:00Z</dcterms:created>
  <dcterms:modified xsi:type="dcterms:W3CDTF">2018-09-20T07:15:00Z</dcterms:modified>
</cp:coreProperties>
</file>